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B6" w:rsidRDefault="002E67B6" w:rsidP="002E67B6">
      <w:pPr>
        <w:pStyle w:val="CustomeDefault"/>
      </w:pPr>
      <w:r>
        <w:rPr>
          <w:rFonts w:ascii="LTUnivers-BasicHeavy" w:hAnsi="LTUnivers-BasicHeavy" w:cs="LTUnivers-BasicHeavy"/>
          <w:lang w:val="en-US"/>
        </w:rPr>
        <w:t>Assessment Tool to Evaluate and Document Changes in Work Practice</w:t>
      </w:r>
    </w:p>
    <w:p w:rsidR="002E67B6" w:rsidRDefault="002E67B6" w:rsidP="002E67B6">
      <w:pPr>
        <w:pStyle w:val="BasicParagraph"/>
        <w:rPr>
          <w:rFonts w:ascii="LTUnivers-BasicRegular" w:hAnsi="LTUnivers-BasicRegular" w:cs="LTUnivers-BasicRegular"/>
        </w:rPr>
      </w:pPr>
    </w:p>
    <w:p w:rsidR="002E67B6" w:rsidRDefault="002E67B6" w:rsidP="002E67B6">
      <w:pPr>
        <w:pStyle w:val="BasicParagraph"/>
        <w:rPr>
          <w:rFonts w:ascii="LTUnivers-BasicRegular" w:hAnsi="LTUnivers-BasicRegular" w:cs="LTUnivers-BasicRegular"/>
        </w:rPr>
      </w:pPr>
    </w:p>
    <w:p w:rsidR="002E67B6" w:rsidRDefault="002E67B6" w:rsidP="002E67B6">
      <w:pPr>
        <w:pStyle w:val="BasicParagraph"/>
        <w:rPr>
          <w:rFonts w:ascii="LTUnivers-BasicRegular" w:hAnsi="LTUnivers-BasicRegular" w:cs="LTUnivers-BasicRegular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9"/>
        <w:gridCol w:w="1380"/>
        <w:gridCol w:w="1387"/>
      </w:tblGrid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rFonts w:ascii="LTUnivers-BasicHeavy" w:hAnsi="LTUnivers-BasicHeavy" w:cs="LTUnivers-BasicHeavy"/>
                <w:sz w:val="22"/>
                <w:szCs w:val="22"/>
              </w:rPr>
              <w:t>Assess if the following changes in work practice occurred after training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2"/>
                <w:szCs w:val="22"/>
              </w:rPr>
              <w:t>Yes (tick)</w:t>
            </w: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  <w:jc w:val="center"/>
            </w:pPr>
            <w:r>
              <w:rPr>
                <w:rFonts w:ascii="LTUnivers-BasicHeavy" w:hAnsi="LTUnivers-BasicHeavy" w:cs="LTUnivers-BasicHeavy"/>
                <w:sz w:val="22"/>
                <w:szCs w:val="22"/>
              </w:rPr>
              <w:t>No (tick)</w:t>
            </w: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Develops an IC facility plan based on the population served, the organization goals, services provided and community disease burden.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Evaluates periodically the effectiveness of the facility plan and modifies as needed. Measures compliance to regulations and standards.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Develops and reviews infection control policies and procedures to be current with evidence-based methods and approaches.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Serves as Infection Control Liaison for health facility, medical staff, community and local Health Department.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Identifies opportunities for improvement based on observation, process indicators, outcome measures and other findings.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Prepares, presents and coordinates educational workshops, lectures, discussions or instruction on a variety of infections control topics, and assists in the infection control orientation for new HCWs.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Instructs patients/families in methods to prevent infection and illness.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Recommends policies and procedures to screen HCWs annually for healthcare acquired illnesses.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Supports evidence based Infection Control best practices and customizes the methods to the clinical situation.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  <w:tr w:rsidR="002E6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79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CustomeDefault"/>
            </w:pPr>
            <w:r>
              <w:rPr>
                <w:sz w:val="22"/>
                <w:szCs w:val="22"/>
              </w:rPr>
              <w:t>Uses data to support cost effectiveness of Infection Control methods and approaches to prevent infection.</w:t>
            </w:r>
          </w:p>
        </w:tc>
        <w:tc>
          <w:tcPr>
            <w:tcW w:w="1380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  <w:tc>
          <w:tcPr>
            <w:tcW w:w="1387" w:type="dxa"/>
            <w:tcBorders>
              <w:top w:val="single" w:sz="8" w:space="0" w:color="2D4449"/>
              <w:left w:val="single" w:sz="8" w:space="0" w:color="2D4449"/>
              <w:bottom w:val="single" w:sz="8" w:space="0" w:color="2D4449"/>
              <w:right w:val="single" w:sz="8" w:space="0" w:color="2D4449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7B6" w:rsidRDefault="002E67B6">
            <w:pPr>
              <w:pStyle w:val="NoParagraphStyle"/>
              <w:spacing w:line="240" w:lineRule="auto"/>
              <w:textAlignment w:val="auto"/>
              <w:rPr>
                <w:rFonts w:ascii="LTUnivers-BasicHeavy" w:hAnsi="LTUnivers-BasicHeavy" w:cstheme="minorBidi"/>
                <w:color w:val="auto"/>
                <w:lang w:val="en-US"/>
              </w:rPr>
            </w:pPr>
          </w:p>
        </w:tc>
      </w:tr>
    </w:tbl>
    <w:p w:rsidR="00D10570" w:rsidRDefault="00D10570"/>
    <w:sectPr w:rsidR="00D10570" w:rsidSect="00D10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TUnivers-Basic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TUnivers-Basic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E67B6"/>
    <w:rsid w:val="002E67B6"/>
    <w:rsid w:val="00D10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105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ParagraphStyle">
    <w:name w:val="[No Paragraph Style]"/>
    <w:rsid w:val="002E67B6"/>
    <w:pPr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GB"/>
    </w:rPr>
  </w:style>
  <w:style w:type="paragraph" w:customStyle="1" w:styleId="CustomeDefault">
    <w:name w:val="Custome Default"/>
    <w:basedOn w:val="NoParagraphStyle"/>
    <w:uiPriority w:val="99"/>
    <w:rsid w:val="002E67B6"/>
    <w:pPr>
      <w:suppressAutoHyphens/>
    </w:pPr>
    <w:rPr>
      <w:rFonts w:ascii="LTUnivers-BasicRegular" w:hAnsi="LTUnivers-BasicRegular" w:cs="LTUnivers-BasicRegular"/>
    </w:rPr>
  </w:style>
  <w:style w:type="paragraph" w:customStyle="1" w:styleId="BasicParagraph">
    <w:name w:val="[Basic Paragraph]"/>
    <w:basedOn w:val="NoParagraphStyle"/>
    <w:uiPriority w:val="99"/>
    <w:rsid w:val="002E67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</dc:creator>
  <cp:lastModifiedBy>Tristan</cp:lastModifiedBy>
  <cp:revision>1</cp:revision>
  <dcterms:created xsi:type="dcterms:W3CDTF">2010-10-22T09:31:00Z</dcterms:created>
  <dcterms:modified xsi:type="dcterms:W3CDTF">2010-10-22T09:32:00Z</dcterms:modified>
</cp:coreProperties>
</file>